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C3" w:rsidRPr="00DB28C3" w:rsidRDefault="00DB28C3" w:rsidP="00DB28C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B28C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ПЬЕСЫ УИЛЬЯМА ШЕКСПИРА НА СЦЕНЕ ТАТАРСКИХ ТЕАТРОВ В СОВРЕМЕННОМ ПРОЧТЕНИИ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B28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Ильтани</w:t>
      </w:r>
      <w:proofErr w:type="spellEnd"/>
      <w:r w:rsidRPr="00DB28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B28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Исхаковна</w:t>
      </w:r>
      <w:proofErr w:type="spellEnd"/>
      <w:r w:rsidRPr="00DB28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DB28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Илялова</w:t>
      </w:r>
      <w:proofErr w:type="spellEnd"/>
      <w:r w:rsidRPr="00DB28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государственный университет культуры и искусств,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420096, 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Оренбургский тракт, д.3,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kancelkazguki@mail.ru.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начале ХХ века на сцене татарского театра были поставлены трагедии Уильяма </w:t>
      </w:r>
      <w:proofErr w:type="spellStart"/>
      <w:proofErr w:type="gram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Шекс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-пира</w:t>
      </w:r>
      <w:proofErr w:type="gram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«Гамлет», «Отелло». В течение века татарский зритель увидел на сцене национального театра новые постановки «Короля Лира», дважды «Ромео и Джульетту», «Антония и </w:t>
      </w:r>
      <w:proofErr w:type="spellStart"/>
      <w:proofErr w:type="gram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Клеопат-ру</w:t>
      </w:r>
      <w:proofErr w:type="spellEnd"/>
      <w:proofErr w:type="gram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». В создании этих спектаклей принимали участие замечательные режиссеры и актеры, </w:t>
      </w:r>
      <w:proofErr w:type="gram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та-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лантливо</w:t>
      </w:r>
      <w:proofErr w:type="spellEnd"/>
      <w:proofErr w:type="gram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воплотившие трагедии Шекспира. В начале ХХI столетия в 2011, 2012, 2014 гг. </w:t>
      </w:r>
      <w:proofErr w:type="spellStart"/>
      <w:proofErr w:type="gram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тре-мя</w:t>
      </w:r>
      <w:proofErr w:type="spellEnd"/>
      <w:proofErr w:type="gram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татарскими театрами – 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Альметьевским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татарским государственным драматическим 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теат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-ром, Татарским государственным театром драмы и комедии имени 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Карима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Тинчурина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Татар-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ским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академическим театром имени 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Галиаскара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Камала</w:t>
      </w:r>
      <w:proofErr w:type="spell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– были поставлены спектакли «Ромео и Джульетта», «Гамлет», «Ричард III». Значимость шекспировских постановок на татарской сцене заключается в своеобразии режиссерских решений, отвечающих острым проблемам </w:t>
      </w:r>
      <w:proofErr w:type="gramStart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со-временности</w:t>
      </w:r>
      <w:proofErr w:type="gramEnd"/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высокопрофессиональном актерском исполнении.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: трагедия, массовые сцены, оформление, противостояние, режиссура, актерское исполнение.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B28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B28C3" w:rsidRPr="00DB28C3" w:rsidRDefault="00DB28C3" w:rsidP="00DB28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B28C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DB28C3"/>
    <w:p w:rsidR="00DB28C3" w:rsidRDefault="00DB28C3">
      <w:hyperlink r:id="rId7" w:history="1">
        <w:r w:rsidRPr="009D5F84">
          <w:rPr>
            <w:rStyle w:val="a3"/>
          </w:rPr>
          <w:t>https://kpfu.ru/pesy-uilyama-shekspira-na-scene-tatarskih-teatrov.html</w:t>
        </w:r>
      </w:hyperlink>
    </w:p>
    <w:p w:rsidR="00DB28C3" w:rsidRDefault="00DB28C3">
      <w:hyperlink r:id="rId8" w:history="1">
        <w:r w:rsidRPr="009D5F84">
          <w:rPr>
            <w:rStyle w:val="a3"/>
          </w:rPr>
          <w:t>https://kpfu.ru/portal/docs/F1359227491/11.pdf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B28C3" w:rsidRPr="00DB28C3" w:rsidRDefault="00DB28C3" w:rsidP="00DB28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B28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B28C3" w:rsidRDefault="00DB28C3">
      <w:bookmarkStart w:id="0" w:name="_GoBack"/>
      <w:bookmarkEnd w:id="0"/>
    </w:p>
    <w:sectPr w:rsidR="00DB2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567669"/>
    <w:multiLevelType w:val="multilevel"/>
    <w:tmpl w:val="D514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D0D"/>
    <w:rsid w:val="00630516"/>
    <w:rsid w:val="00684CE9"/>
    <w:rsid w:val="00DB28C3"/>
    <w:rsid w:val="00D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8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8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6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59227491/1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esy-uilyama-shekspira-na-scene-tatarskih-teatrov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59227491/1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2018-07-05T13:39:00Z</dcterms:created>
  <dcterms:modified xsi:type="dcterms:W3CDTF">2018-07-05T13:40:00Z</dcterms:modified>
</cp:coreProperties>
</file>